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ECB8D" w14:textId="77777777" w:rsidR="006B55C3" w:rsidRDefault="00000000">
      <w:pPr>
        <w:spacing w:after="0"/>
        <w:ind w:left="652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Załącznik Nr 6</w:t>
      </w:r>
    </w:p>
    <w:p w14:paraId="7B93D1F6" w14:textId="77777777" w:rsidR="006B55C3" w:rsidRDefault="00000000">
      <w:pPr>
        <w:spacing w:after="0"/>
        <w:ind w:left="652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do Procedury zgłoszeń wewnętrznych</w:t>
      </w:r>
    </w:p>
    <w:p w14:paraId="70EAC03A" w14:textId="77777777" w:rsidR="006B55C3" w:rsidRDefault="006B55C3">
      <w:pPr>
        <w:spacing w:beforeAutospacing="1" w:afterAutospacing="1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78DD66A1" w14:textId="16074E28" w:rsidR="006B55C3" w:rsidRDefault="00000000">
      <w:pPr>
        <w:spacing w:beforeAutospacing="1" w:afterAutospacing="1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KLAUZULA INFORMACYJNA DLA OSÓB, KTÓRYCH DANE ZOSTAŁY POZYSKANE W ZWIĄZKU ZE ZGŁOSZENIEM NARUSZENIA W KOMENDZIE </w:t>
      </w:r>
      <w:r w:rsidR="00C64A0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POWIATOWEJ POLICJI</w:t>
      </w:r>
    </w:p>
    <w:p w14:paraId="60B72E8A" w14:textId="56943086" w:rsidR="006B55C3" w:rsidRDefault="00C64A01" w:rsidP="00C64A01">
      <w:pPr>
        <w:spacing w:beforeAutospacing="1" w:afterAutospacing="1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W OPOCZNIE</w:t>
      </w:r>
    </w:p>
    <w:p w14:paraId="6E814E4E" w14:textId="77777777" w:rsidR="006B55C3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14 Rozporządzenia Parlamentu Europejskiego i Rady (UE) 2016/679 z dnia 27 kwietnia 2016 r. </w:t>
      </w:r>
      <w:r>
        <w:rPr>
          <w:rFonts w:ascii="Times New Roman" w:hAnsi="Times New Roman" w:cs="Times New Roman"/>
          <w:i/>
          <w:sz w:val="20"/>
          <w:szCs w:val="20"/>
        </w:rPr>
        <w:t>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0"/>
          <w:szCs w:val="20"/>
        </w:rPr>
        <w:t xml:space="preserve"> (ogólne rozporządzenie o ochronie danych - RODO), informujemy Pana/</w:t>
      </w:r>
      <w:proofErr w:type="spellStart"/>
      <w:r>
        <w:rPr>
          <w:rFonts w:ascii="Times New Roman" w:hAnsi="Times New Roman" w:cs="Times New Roman"/>
          <w:sz w:val="20"/>
          <w:szCs w:val="20"/>
        </w:rPr>
        <w:t>ią</w:t>
      </w:r>
      <w:proofErr w:type="spellEnd"/>
      <w:r>
        <w:rPr>
          <w:rFonts w:ascii="Times New Roman" w:hAnsi="Times New Roman" w:cs="Times New Roman"/>
          <w:sz w:val="20"/>
          <w:szCs w:val="20"/>
        </w:rPr>
        <w:t>, że:</w:t>
      </w:r>
    </w:p>
    <w:p w14:paraId="71A5EEEF" w14:textId="4CE45D3D" w:rsidR="006B55C3" w:rsidRDefault="00000000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Pana/i danych osobowych jest Komendant </w:t>
      </w:r>
      <w:r w:rsidR="00C64A01">
        <w:rPr>
          <w:rFonts w:ascii="Times New Roman" w:hAnsi="Times New Roman" w:cs="Times New Roman"/>
          <w:sz w:val="20"/>
          <w:szCs w:val="20"/>
        </w:rPr>
        <w:t>Powiatowy Policji w Opocznie, aleja</w:t>
      </w:r>
      <w:r w:rsidR="00C64A01">
        <w:rPr>
          <w:rFonts w:ascii="Times New Roman" w:hAnsi="Times New Roman" w:cs="Times New Roman"/>
          <w:sz w:val="20"/>
          <w:szCs w:val="20"/>
        </w:rPr>
        <w:br/>
        <w:t xml:space="preserve"> Dąbrówki 1, kod pocztowy 26-300</w:t>
      </w:r>
    </w:p>
    <w:p w14:paraId="50594150" w14:textId="71CD4650" w:rsidR="00C64A01" w:rsidRPr="00C64A01" w:rsidRDefault="00000000" w:rsidP="00C64A01">
      <w:pPr>
        <w:pStyle w:val="Akapitzlist"/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Inspektorem Ochrony Danych jest </w:t>
      </w:r>
      <w:r w:rsidR="00C64A01" w:rsidRPr="00C64A01">
        <w:rPr>
          <w:rFonts w:ascii="Times New Roman" w:hAnsi="Times New Roman" w:cs="Times New Roman"/>
          <w:sz w:val="20"/>
          <w:szCs w:val="20"/>
        </w:rPr>
        <w:t>podinsp. Urszula</w:t>
      </w:r>
      <w:r w:rsidR="00C64A01" w:rsidRPr="00C64A01">
        <w:rPr>
          <w:rFonts w:ascii="Times New Roman" w:hAnsi="Times New Roman" w:cs="Times New Roman"/>
          <w:sz w:val="20"/>
          <w:szCs w:val="20"/>
        </w:rPr>
        <w:t xml:space="preserve"> Bagieńska– tel.47 846 32 43 e-mail: iod@opoczno.ld.policja.gov.pl</w:t>
      </w:r>
    </w:p>
    <w:p w14:paraId="065545BF" w14:textId="4049E73C" w:rsidR="006B55C3" w:rsidRDefault="00C64A01" w:rsidP="00C64A01">
      <w:pPr>
        <w:pStyle w:val="Akapitzlist"/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4A01">
        <w:rPr>
          <w:rFonts w:ascii="Times New Roman" w:hAnsi="Times New Roman" w:cs="Times New Roman"/>
          <w:sz w:val="20"/>
          <w:szCs w:val="20"/>
        </w:rPr>
        <w:t>Zastępcą</w:t>
      </w:r>
      <w:r w:rsidRPr="00C64A01">
        <w:rPr>
          <w:rFonts w:ascii="Times New Roman" w:hAnsi="Times New Roman" w:cs="Times New Roman"/>
          <w:sz w:val="20"/>
          <w:szCs w:val="20"/>
        </w:rPr>
        <w:t xml:space="preserve"> inspektora </w:t>
      </w:r>
      <w:r w:rsidRPr="00C64A01">
        <w:rPr>
          <w:rFonts w:ascii="Times New Roman" w:hAnsi="Times New Roman" w:cs="Times New Roman"/>
          <w:sz w:val="20"/>
          <w:szCs w:val="20"/>
        </w:rPr>
        <w:t>Danych</w:t>
      </w:r>
      <w:r w:rsidRPr="00C64A01">
        <w:rPr>
          <w:rFonts w:ascii="Times New Roman" w:hAnsi="Times New Roman" w:cs="Times New Roman"/>
          <w:sz w:val="20"/>
          <w:szCs w:val="20"/>
        </w:rPr>
        <w:t xml:space="preserve"> Osobowych jest Ewa Wójcik, e mail: iod@opoczno.ld.policja.gov.pl tel. 47 846 32 12</w:t>
      </w:r>
    </w:p>
    <w:p w14:paraId="10615C4C" w14:textId="77777777" w:rsidR="006B55C3" w:rsidRDefault="00000000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będą przetwarzane na podstawie art. 6 ust. 1 lit. c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rozporządzenia Parlamentu Europejskiego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i Rady (UE) 2016/679 z dnia 27 kwietnia 2016 r.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sprawie ochrony osób fizycznych w związku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br/>
        <w:t>z przetwarzaniem danych osobowych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i w sprawie swobodnego przepływu takich danych oraz uchylenia dyrektywy 95/46/WE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(ogólne rozporządzenie o ochronie danych) (Dz. U. UE. L. z 2016 r. Nr 119, str. 1 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zm.)</w:t>
      </w:r>
      <w:r>
        <w:rPr>
          <w:rFonts w:ascii="Times New Roman" w:hAnsi="Times New Roman" w:cs="Times New Roman"/>
          <w:sz w:val="20"/>
          <w:szCs w:val="20"/>
        </w:rPr>
        <w:t xml:space="preserve">, w celu realizacji obowiązku prawnego polegającego na przyjęciu zgłoszenia o naruszeniu prawa </w:t>
      </w:r>
      <w:r>
        <w:rPr>
          <w:rFonts w:ascii="Times New Roman" w:hAnsi="Times New Roman" w:cs="Times New Roman"/>
          <w:sz w:val="20"/>
          <w:szCs w:val="20"/>
        </w:rPr>
        <w:br/>
        <w:t>i podjęcia działań następczych zgodnie z przepisami ustawy z dnia 14 czerwca 2024 r</w:t>
      </w:r>
      <w:r>
        <w:rPr>
          <w:rFonts w:ascii="Times New Roman" w:hAnsi="Times New Roman" w:cs="Times New Roman"/>
          <w:i/>
          <w:sz w:val="20"/>
          <w:szCs w:val="20"/>
        </w:rPr>
        <w:t>. o ochronie sygnalistów</w:t>
      </w:r>
      <w:r>
        <w:rPr>
          <w:rFonts w:ascii="Times New Roman" w:hAnsi="Times New Roman" w:cs="Times New Roman"/>
          <w:sz w:val="20"/>
          <w:szCs w:val="20"/>
        </w:rPr>
        <w:t xml:space="preserve"> (Dz.U. 2024, poz. 928).</w:t>
      </w:r>
    </w:p>
    <w:p w14:paraId="021E9406" w14:textId="77777777" w:rsidR="006B55C3" w:rsidRDefault="00000000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Administrator będzie przetwarzać następujące kategorie Pana/i danych osobowych: wskazane w zgłoszeniu sygnalisty:..............................................................................................................................................................</w:t>
      </w:r>
    </w:p>
    <w:p w14:paraId="6A21576F" w14:textId="77777777" w:rsidR="006B55C3" w:rsidRDefault="00000000">
      <w:pPr>
        <w:spacing w:line="360" w:lineRule="auto"/>
        <w:ind w:left="3124"/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/należy uzupełnić zgodnie ze stanem faktycznym/</w:t>
      </w:r>
    </w:p>
    <w:p w14:paraId="1C243271" w14:textId="77777777" w:rsidR="006B55C3" w:rsidRDefault="00000000">
      <w:pPr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jako dane osobowe tzw. osoby trzeciej wskazanej w zgłoszeniu. </w:t>
      </w:r>
    </w:p>
    <w:p w14:paraId="33AFDFDC" w14:textId="77777777" w:rsidR="006B55C3" w:rsidRDefault="00000000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Pana/i dane osobowe zostały podane przez sygnalistę, tj. ....................................................................................</w:t>
      </w:r>
    </w:p>
    <w:p w14:paraId="7D2BC758" w14:textId="77777777" w:rsidR="006B55C3" w:rsidRDefault="00000000">
      <w:pPr>
        <w:spacing w:after="0"/>
        <w:ind w:left="284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/należy podać dane sygnalisty,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u w:val="single"/>
        </w:rPr>
        <w:t>jeżeli sygnalista wyraził zgodę na ujawnienie tożsamości lub jeśli sygnalista nie spełnił wymogów określonych w art. 6 ustawy o ochronie sygnalistów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/</w:t>
      </w:r>
      <w:r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138B85AA" w14:textId="77777777" w:rsidR="006B55C3" w:rsidRDefault="00000000">
      <w:pPr>
        <w:pStyle w:val="Akapitzlist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8 ust. 5 ustawy z dnia 14 czerwca 2024 r. o ochronie sygnalistów (Dz.U. 2024, poz. 928) nie przysługuje Panu/i prawo do informacji o źródle pochodzenia danych osobowych.</w:t>
      </w:r>
    </w:p>
    <w:p w14:paraId="6A9386A0" w14:textId="77777777" w:rsidR="006B55C3" w:rsidRDefault="00000000">
      <w:pPr>
        <w:pStyle w:val="Akapitzlist"/>
        <w:spacing w:after="0"/>
        <w:ind w:left="284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/nie należy podawać danych sygnalisty, jeżeli sygnalista nie wyraził zgody na ujawnienie tożsamości i spełnia wymogi określone w art. 6 ustawy o ochronie sygnalistów/.</w:t>
      </w:r>
    </w:p>
    <w:p w14:paraId="38A086FC" w14:textId="77777777" w:rsidR="006B55C3" w:rsidRDefault="00000000">
      <w:pPr>
        <w:pStyle w:val="Akapitzlist"/>
        <w:numPr>
          <w:ilvl w:val="0"/>
          <w:numId w:val="2"/>
        </w:numPr>
        <w:tabs>
          <w:tab w:val="clear" w:pos="720"/>
        </w:tabs>
        <w:spacing w:before="240" w:after="0" w:line="240" w:lineRule="auto"/>
        <w:ind w:left="284" w:hanging="29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Pana/i dane osobowe będą udostępniane wyłącznie podmiotom uprawnionym do ich przetwarzania na podstawie przepisów prawa.</w:t>
      </w:r>
    </w:p>
    <w:p w14:paraId="016749BE" w14:textId="77777777" w:rsidR="006B55C3" w:rsidRDefault="00000000">
      <w:pPr>
        <w:pStyle w:val="Akapitzlist"/>
        <w:numPr>
          <w:ilvl w:val="0"/>
          <w:numId w:val="2"/>
        </w:numPr>
        <w:tabs>
          <w:tab w:val="clear" w:pos="720"/>
        </w:tabs>
        <w:spacing w:before="240" w:after="0" w:line="240" w:lineRule="auto"/>
        <w:ind w:left="284" w:hanging="29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Pana/i dane osobowe będą przechowywane przez okres 3 lat po zakończeniu roku kalendarzowego, w którym </w:t>
      </w:r>
      <w:r>
        <w:rPr>
          <w:rFonts w:ascii="Times New Roman" w:hAnsi="Times New Roman" w:cs="Times New Roman"/>
          <w:sz w:val="20"/>
          <w:szCs w:val="20"/>
        </w:rPr>
        <w:t xml:space="preserve">przekazano zgłoszenie lub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zakończono </w:t>
      </w:r>
      <w:r>
        <w:rPr>
          <w:rFonts w:ascii="Times New Roman" w:hAnsi="Times New Roman" w:cs="Times New Roman"/>
          <w:sz w:val="20"/>
          <w:szCs w:val="20"/>
        </w:rPr>
        <w:t>postępowania zainicjowane działaniami następczymi</w:t>
      </w:r>
      <w:r>
        <w:rPr>
          <w:rFonts w:ascii="Times New Roman" w:hAnsi="Times New Roman" w:cs="Times New Roman"/>
          <w:color w:val="000000"/>
          <w:sz w:val="20"/>
          <w:szCs w:val="20"/>
        </w:rPr>
        <w:t>, lub po zakończeniu postępowań zainicjowanych tymi działaniami.</w:t>
      </w:r>
    </w:p>
    <w:p w14:paraId="7284A97B" w14:textId="77777777" w:rsidR="006B55C3" w:rsidRDefault="00000000">
      <w:pPr>
        <w:pStyle w:val="Akapitzlist"/>
        <w:numPr>
          <w:ilvl w:val="0"/>
          <w:numId w:val="2"/>
        </w:numPr>
        <w:tabs>
          <w:tab w:val="clear" w:pos="720"/>
        </w:tabs>
        <w:spacing w:before="240" w:after="0" w:line="240" w:lineRule="auto"/>
        <w:ind w:left="284" w:hanging="284"/>
        <w:contextualSpacing/>
        <w:jc w:val="both"/>
        <w:textAlignment w:val="top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przetwarzaniem danych osobowych, przysługuje Panu/i prawo do: </w:t>
      </w:r>
    </w:p>
    <w:p w14:paraId="6666BB02" w14:textId="42C564ED" w:rsidR="006B55C3" w:rsidRDefault="00000000">
      <w:pPr>
        <w:numPr>
          <w:ilvl w:val="0"/>
          <w:numId w:val="3"/>
        </w:numPr>
        <w:spacing w:after="0" w:line="240" w:lineRule="auto"/>
        <w:ind w:left="567" w:hanging="218"/>
        <w:jc w:val="both"/>
        <w:textAlignment w:val="top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dostępu do treści danych osobowych, na podstawie art. 15 RODO,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zastrzeżeniem, że przepisu art. 15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ust. 1 lit. g RODO w zakresie przekazania informacji o źródle pozyskania danych osobowych, nie stosuje </w:t>
      </w:r>
      <w:r w:rsidR="00C64A01">
        <w:rPr>
          <w:rFonts w:ascii="Times New Roman" w:hAnsi="Times New Roman" w:cs="Times New Roman"/>
          <w:color w:val="000000"/>
          <w:sz w:val="20"/>
          <w:szCs w:val="20"/>
        </w:rPr>
        <w:t>się, chyba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że sygnalista nie spełnia warunków wskazanych w art. 6 ustawy z dnia 14 czerwca 2024 r.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o ochronie sygnalistów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(Dz.U. 2024, poz. 928) albo wyraził wyraźną zgodę na takie przekazanie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E2133B1" w14:textId="77777777" w:rsidR="006B55C3" w:rsidRDefault="00000000">
      <w:pPr>
        <w:numPr>
          <w:ilvl w:val="0"/>
          <w:numId w:val="3"/>
        </w:numPr>
        <w:spacing w:after="0" w:line="240" w:lineRule="auto"/>
        <w:ind w:left="567" w:hanging="218"/>
        <w:textAlignment w:val="top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sprostowania danych osobowych, na podstawie art. 16 RODO;</w:t>
      </w:r>
    </w:p>
    <w:p w14:paraId="2AC8B95C" w14:textId="56C4FBA0" w:rsidR="006B55C3" w:rsidRDefault="00000000">
      <w:pPr>
        <w:numPr>
          <w:ilvl w:val="0"/>
          <w:numId w:val="3"/>
        </w:numPr>
        <w:spacing w:after="0" w:line="240" w:lineRule="auto"/>
        <w:ind w:left="567" w:hanging="218"/>
        <w:jc w:val="both"/>
        <w:textAlignment w:val="top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ograniczenia przetwarzania danych osobowych, na podstawie art. 18 RODO - </w:t>
      </w:r>
      <w:r w:rsidR="00C64A01">
        <w:rPr>
          <w:rFonts w:ascii="Times New Roman" w:hAnsi="Times New Roman" w:cs="Times New Roman"/>
          <w:sz w:val="20"/>
          <w:szCs w:val="20"/>
        </w:rPr>
        <w:t>j</w:t>
      </w:r>
      <w:r w:rsidR="00C64A01">
        <w:rPr>
          <w:rFonts w:ascii="Times New Roman" w:hAnsi="Times New Roman" w:cs="Times New Roman"/>
          <w:color w:val="000000"/>
          <w:sz w:val="20"/>
          <w:szCs w:val="20"/>
        </w:rPr>
        <w:t>eżeli kwestionuje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Pan/i prawidłowość przetwarzanych danych osobowych, uważa, że są przetwarzane niezgodnie z prawem, bądź sprzeciwia się ich przetwarzaniu.</w:t>
      </w:r>
    </w:p>
    <w:p w14:paraId="717BD0C4" w14:textId="5B2932F1" w:rsidR="006B55C3" w:rsidRDefault="00000000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uznania, że przetwarzanie przez Komendanta </w:t>
      </w:r>
      <w:r w:rsidR="00C64A01">
        <w:rPr>
          <w:rFonts w:ascii="Times New Roman" w:hAnsi="Times New Roman" w:cs="Times New Roman"/>
          <w:sz w:val="20"/>
          <w:szCs w:val="20"/>
        </w:rPr>
        <w:t>Powiatowego Policji w Opocznie,</w:t>
      </w:r>
      <w:r>
        <w:rPr>
          <w:rFonts w:ascii="Times New Roman" w:hAnsi="Times New Roman" w:cs="Times New Roman"/>
          <w:sz w:val="20"/>
          <w:szCs w:val="20"/>
        </w:rPr>
        <w:t xml:space="preserve"> Pana/i danych osobowych narusza przepisy RODO, przysługuje Panu/i prawo do wniesienia skargi do Prezesa Urzędu Ochrony Danych Osobowych, ul. Stawki 2, 00-193 Warszawa.</w:t>
      </w:r>
    </w:p>
    <w:p w14:paraId="3604E0F2" w14:textId="77777777" w:rsidR="006B55C3" w:rsidRDefault="00000000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Pana/i dane nie będą podlegały zautomatyzowanemu podejmowaniu decyzji, w tym profilowaniu.</w:t>
      </w:r>
    </w:p>
    <w:sectPr w:rsidR="006B55C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F7F23"/>
    <w:multiLevelType w:val="multilevel"/>
    <w:tmpl w:val="46883FA2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EBB69DE"/>
    <w:multiLevelType w:val="multilevel"/>
    <w:tmpl w:val="511C1B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4B1C4B"/>
    <w:multiLevelType w:val="multilevel"/>
    <w:tmpl w:val="430A48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D46C2C"/>
    <w:multiLevelType w:val="multilevel"/>
    <w:tmpl w:val="61D211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num w:numId="1" w16cid:durableId="7105772">
    <w:abstractNumId w:val="0"/>
  </w:num>
  <w:num w:numId="2" w16cid:durableId="828248459">
    <w:abstractNumId w:val="2"/>
  </w:num>
  <w:num w:numId="3" w16cid:durableId="41558986">
    <w:abstractNumId w:val="3"/>
  </w:num>
  <w:num w:numId="4" w16cid:durableId="46204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C3"/>
    <w:rsid w:val="00270EE5"/>
    <w:rsid w:val="005A57D5"/>
    <w:rsid w:val="006B55C3"/>
    <w:rsid w:val="00C6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856E"/>
  <w15:docId w15:val="{84D54DBE-D4B2-475D-8745-ED4995A4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851"/>
    <w:pPr>
      <w:spacing w:after="200" w:line="276" w:lineRule="auto"/>
    </w:pPr>
    <w:rPr>
      <w:rFonts w:eastAsia="NSimSu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31851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318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825058</dc:creator>
  <dc:description/>
  <cp:lastModifiedBy>Basia Basia</cp:lastModifiedBy>
  <cp:revision>2</cp:revision>
  <cp:lastPrinted>2024-09-16T10:26:00Z</cp:lastPrinted>
  <dcterms:created xsi:type="dcterms:W3CDTF">2024-09-16T10:49:00Z</dcterms:created>
  <dcterms:modified xsi:type="dcterms:W3CDTF">2024-09-16T10:49:00Z</dcterms:modified>
  <dc:language>pl-PL</dc:language>
</cp:coreProperties>
</file>